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9345" w:type="dxa"/>
        <w:tblInd w:w="0" w:type="dxa"/>
        <w:tblLook w:val="04A0" w:firstRow="1" w:lastRow="0" w:firstColumn="1" w:lastColumn="0" w:noHBand="0" w:noVBand="1"/>
      </w:tblPr>
      <w:tblGrid>
        <w:gridCol w:w="704"/>
        <w:gridCol w:w="1559"/>
        <w:gridCol w:w="1701"/>
        <w:gridCol w:w="5381"/>
      </w:tblGrid>
      <w:tr w:rsidR="00FF6F1A" w14:paraId="7AB59651" w14:textId="77777777" w:rsidTr="00FF6F1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53F91" w14:textId="77777777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п/п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45007" w14:textId="77777777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F8C8" w14:textId="77777777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ФИО студента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909D" w14:textId="7578D8A1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9132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Решить задачу</w:t>
            </w:r>
          </w:p>
        </w:tc>
      </w:tr>
      <w:tr w:rsidR="00FF6F1A" w14:paraId="43384A99" w14:textId="77777777" w:rsidTr="00FF6F1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4A201" w14:textId="77777777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7CE85" w14:textId="1C622785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A62BC" w14:textId="04D6D67D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Ананин Александр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B9C96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Строится автомобильная дорога </w:t>
            </w:r>
            <w:r w:rsidRPr="007913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 технической категории, протяженностью </w:t>
            </w:r>
            <w:smartTag w:uri="urn:schemas-microsoft-com:office:smarttags" w:element="metricconverter">
              <w:smartTagPr>
                <w:attr w:name="ProductID" w:val="40 км"/>
              </w:smartTagPr>
              <w:r w:rsidRPr="00791323">
                <w:rPr>
                  <w:rFonts w:ascii="Times New Roman" w:hAnsi="Times New Roman" w:cs="Times New Roman"/>
                  <w:sz w:val="28"/>
                  <w:szCs w:val="28"/>
                </w:rPr>
                <w:t>40 км</w:t>
              </w:r>
            </w:smartTag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. Для устройства верхнего слоя применяют асфальтобетонную смесь типа Б, для нижнего – пористую крупнозернистую типа А. Верхний слой асфальтобетонного покрытия равен </w:t>
            </w:r>
            <w:smartTag w:uri="urn:schemas-microsoft-com:office:smarttags" w:element="metricconverter">
              <w:smartTagPr>
                <w:attr w:name="ProductID" w:val="4 см"/>
              </w:smartTagPr>
              <w:r w:rsidRPr="00791323">
                <w:rPr>
                  <w:rFonts w:ascii="Times New Roman" w:hAnsi="Times New Roman" w:cs="Times New Roman"/>
                  <w:sz w:val="28"/>
                  <w:szCs w:val="28"/>
                </w:rPr>
                <w:t>4 см</w:t>
              </w:r>
            </w:smartTag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, нижний - </w:t>
            </w:r>
            <w:smartTag w:uri="urn:schemas-microsoft-com:office:smarttags" w:element="metricconverter">
              <w:smartTagPr>
                <w:attr w:name="ProductID" w:val="6 см"/>
              </w:smartTagPr>
              <w:r w:rsidRPr="00791323">
                <w:rPr>
                  <w:rFonts w:ascii="Times New Roman" w:hAnsi="Times New Roman" w:cs="Times New Roman"/>
                  <w:sz w:val="28"/>
                  <w:szCs w:val="28"/>
                </w:rPr>
                <w:t>6 см</w:t>
              </w:r>
            </w:smartTag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6530953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В районе строительства можно выделить два наиболее рациональных места размещения АБЗ:</w:t>
            </w:r>
          </w:p>
          <w:p w14:paraId="0A997F09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1 вариант - выход на </w:t>
            </w:r>
            <w:smartTag w:uri="urn:schemas-microsoft-com:office:smarttags" w:element="metricconverter">
              <w:smartTagPr>
                <w:attr w:name="ProductID" w:val="20 км"/>
              </w:smartTagPr>
              <w:r w:rsidRPr="00791323">
                <w:rPr>
                  <w:rFonts w:ascii="Times New Roman" w:hAnsi="Times New Roman" w:cs="Times New Roman"/>
                  <w:sz w:val="28"/>
                  <w:szCs w:val="28"/>
                </w:rPr>
                <w:t>20 км</w:t>
              </w:r>
            </w:smartTag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 дороги, расстояние в сторону от дороги 10 км, дальность возки песка автосамосвалами 10 км, щебня – 5 км минерального порошка - 50 км, битума - 50 км.</w:t>
            </w:r>
          </w:p>
          <w:p w14:paraId="3DAB337E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2 вариант - выход на 20 км, расстояние в сторону от дороги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791323">
                <w:rPr>
                  <w:rFonts w:ascii="Times New Roman" w:hAnsi="Times New Roman" w:cs="Times New Roman"/>
                  <w:sz w:val="28"/>
                  <w:szCs w:val="28"/>
                </w:rPr>
                <w:t>5 км</w:t>
              </w:r>
            </w:smartTag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 дальность возки песка автосамосвалами 20 км, щебня </w:t>
            </w:r>
            <w:r w:rsidRPr="0079132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5 км, минерального порошка 60 км, битума 60 км.</w:t>
            </w:r>
          </w:p>
          <w:p w14:paraId="6BE33D97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Состояние подъездных путей одинаковое.</w:t>
            </w:r>
          </w:p>
          <w:p w14:paraId="07BEBB60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Вопросы для решения</w:t>
            </w:r>
          </w:p>
          <w:p w14:paraId="3B270C8B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1. Установить состав асфальтобетонных смесей.</w:t>
            </w:r>
          </w:p>
          <w:p w14:paraId="53AF63CA" w14:textId="641912F3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2. Определить оптимальное место дислокации АБЗ.</w:t>
            </w:r>
          </w:p>
        </w:tc>
      </w:tr>
      <w:tr w:rsidR="00FF6F1A" w14:paraId="41EA3089" w14:textId="77777777" w:rsidTr="00FF6F1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AD9E" w14:textId="77777777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B5EAA" w14:textId="79CC5107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B788C" w14:textId="242D3A17" w:rsidR="00FF6F1A" w:rsidRPr="00992A98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Өсербатов Раул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8E80B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Строится автомобильная дорога </w:t>
            </w:r>
            <w:r w:rsidRPr="007913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 технической категории, протяженностью 30 км. Для устройства верхнего слоя применяют асфальтобетонную смесь типа Б, для нижнего – пористую крупнозернистую типа А. Верхний слой асфальтобетонного покрытия равен 5 см, нижний - </w:t>
            </w:r>
            <w:smartTag w:uri="urn:schemas-microsoft-com:office:smarttags" w:element="metricconverter">
              <w:smartTagPr>
                <w:attr w:name="ProductID" w:val="6 см"/>
              </w:smartTagPr>
              <w:r w:rsidRPr="00791323">
                <w:rPr>
                  <w:rFonts w:ascii="Times New Roman" w:hAnsi="Times New Roman" w:cs="Times New Roman"/>
                  <w:sz w:val="28"/>
                  <w:szCs w:val="28"/>
                </w:rPr>
                <w:t>6 см</w:t>
              </w:r>
            </w:smartTag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7EAB9D3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В районе строительства можно выделить два наиболее рациональных места размещения АБЗ:</w:t>
            </w:r>
          </w:p>
          <w:p w14:paraId="62E7A699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 xml:space="preserve">1 вариант - выход на 10 км дороги, расстояние в сторону от дороги 5 км, </w:t>
            </w:r>
            <w:r w:rsidRPr="0079132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дальность возки песка автосамосвалами 5 км, щебня – 3 км минерального порошка - 20 км, битума - 20 км.</w:t>
            </w:r>
          </w:p>
          <w:p w14:paraId="6BEF1857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2 вариант - выход на 20 км, расстояние в сторону от дороги 2 км дальность возки песка автосамосвалами 10 км, щебня 5 км, минерального порошка 25 км, битума 25 км.</w:t>
            </w:r>
          </w:p>
          <w:p w14:paraId="4E85BCDD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Состояние подъездных путей одинаковое.</w:t>
            </w:r>
          </w:p>
          <w:p w14:paraId="7BAB3C7A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Вопросы для решения</w:t>
            </w:r>
          </w:p>
          <w:p w14:paraId="733C1E7C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1. Установить состав асфальтобетонных смесей.</w:t>
            </w:r>
          </w:p>
          <w:p w14:paraId="646A7926" w14:textId="77777777" w:rsidR="00FF6F1A" w:rsidRPr="00791323" w:rsidRDefault="00FF6F1A" w:rsidP="00FF6F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1323">
              <w:rPr>
                <w:rFonts w:ascii="Times New Roman" w:hAnsi="Times New Roman" w:cs="Times New Roman"/>
                <w:sz w:val="28"/>
                <w:szCs w:val="28"/>
              </w:rPr>
              <w:t>2. Определить оптимальное место дислокации АБЗ.</w:t>
            </w:r>
          </w:p>
          <w:p w14:paraId="6D4DC413" w14:textId="77777777" w:rsidR="00FF6F1A" w:rsidRDefault="00FF6F1A" w:rsidP="00FF6F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4C1AD510" w14:textId="77777777" w:rsidR="002B62B4" w:rsidRDefault="002B62B4"/>
    <w:sectPr w:rsidR="002B6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F44"/>
    <w:rsid w:val="002B62B4"/>
    <w:rsid w:val="006C2F44"/>
    <w:rsid w:val="00992A98"/>
    <w:rsid w:val="00DB7D16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B427DF3"/>
  <w15:chartTrackingRefBased/>
  <w15:docId w15:val="{FEF1CFBD-8FB7-4A77-A385-A58DAB2B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A9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2A9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74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2020-11-17T07:18:00Z</dcterms:created>
  <dcterms:modified xsi:type="dcterms:W3CDTF">2020-11-17T07:18:00Z</dcterms:modified>
</cp:coreProperties>
</file>